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02152F" w14:textId="51881012" w:rsidR="0081406E" w:rsidRDefault="00D63B98" w:rsidP="00D63B98">
      <w:pPr>
        <w:rPr>
          <w:rFonts w:cstheme="minorHAnsi"/>
          <w:b/>
          <w:sz w:val="32"/>
          <w:szCs w:val="32"/>
        </w:rPr>
      </w:pPr>
      <w:r w:rsidRPr="00D63B98">
        <w:rPr>
          <w:rFonts w:cstheme="minorHAnsi"/>
          <w:b/>
          <w:noProof/>
          <w:sz w:val="32"/>
          <w:szCs w:val="32"/>
          <w:lang w:eastAsia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DC81FE0" wp14:editId="131F1806">
                <wp:simplePos x="0" y="0"/>
                <wp:positionH relativeFrom="column">
                  <wp:posOffset>2773045</wp:posOffset>
                </wp:positionH>
                <wp:positionV relativeFrom="paragraph">
                  <wp:posOffset>151765</wp:posOffset>
                </wp:positionV>
                <wp:extent cx="1771650" cy="412750"/>
                <wp:effectExtent l="0" t="0" r="19050" b="2540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412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6B4C61" w14:textId="0775F907" w:rsidR="00D63B98" w:rsidRPr="00E57484" w:rsidRDefault="00E57484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E57484">
                              <w:rPr>
                                <w:rFonts w:cstheme="minorHAnsi"/>
                                <w:b/>
                                <w:sz w:val="40"/>
                                <w:szCs w:val="40"/>
                              </w:rPr>
                              <w:t>Projet pastoral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C81FE0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18.35pt;margin-top:11.95pt;width:139.5pt;height:3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">
                <v:textbox>
                  <w:txbxContent>
                    <w:p w14:paraId="2A6B4C61" w14:textId="0775F907" w:rsidR="00D63B98" w:rsidRPr="00E57484" w:rsidRDefault="00E57484">
                      <w:pPr>
                        <w:rPr>
                          <w:sz w:val="40"/>
                          <w:szCs w:val="40"/>
                        </w:rPr>
                      </w:pPr>
                      <w:r w:rsidRPr="00E57484">
                        <w:rPr>
                          <w:rFonts w:cstheme="minorHAnsi"/>
                          <w:b/>
                          <w:sz w:val="40"/>
                          <w:szCs w:val="40"/>
                        </w:rPr>
                        <w:t>Projet pastoral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63B98">
        <w:rPr>
          <w:rFonts w:cstheme="minorHAnsi"/>
          <w:b/>
          <w:noProof/>
          <w:sz w:val="32"/>
          <w:szCs w:val="32"/>
          <w:lang w:eastAsia="fr-FR"/>
        </w:rPr>
        <w:drawing>
          <wp:inline distT="0" distB="0" distL="0" distR="0" wp14:anchorId="1076C079" wp14:editId="68331C7E">
            <wp:extent cx="1136393" cy="1051733"/>
            <wp:effectExtent l="0" t="0" r="698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45932" cy="1060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177F6B" w14:textId="77777777" w:rsidR="0081406E" w:rsidRPr="0081406E" w:rsidRDefault="0081406E" w:rsidP="0081406E">
      <w:pPr>
        <w:jc w:val="center"/>
        <w:rPr>
          <w:rFonts w:cstheme="minorHAnsi"/>
          <w:b/>
          <w:sz w:val="28"/>
          <w:szCs w:val="28"/>
        </w:rPr>
      </w:pPr>
    </w:p>
    <w:p w14:paraId="4AD4C530" w14:textId="62009A16" w:rsidR="0081406E" w:rsidRPr="0081406E" w:rsidRDefault="0081406E" w:rsidP="0081406E">
      <w:pPr>
        <w:jc w:val="center"/>
        <w:rPr>
          <w:rFonts w:cstheme="minorHAnsi"/>
          <w:b/>
          <w:color w:val="00B050"/>
          <w:sz w:val="24"/>
          <w:szCs w:val="24"/>
        </w:rPr>
      </w:pPr>
      <w:r w:rsidRPr="0081406E">
        <w:rPr>
          <w:rFonts w:cstheme="minorHAnsi"/>
          <w:b/>
          <w:color w:val="00B050"/>
          <w:sz w:val="24"/>
          <w:szCs w:val="24"/>
        </w:rPr>
        <w:t xml:space="preserve">Notre projet pastoral s’appuie sur les valeurs </w:t>
      </w:r>
      <w:r w:rsidR="00EB7245">
        <w:rPr>
          <w:rFonts w:cstheme="minorHAnsi"/>
          <w:b/>
          <w:color w:val="00B050"/>
          <w:sz w:val="24"/>
          <w:szCs w:val="24"/>
        </w:rPr>
        <w:t>du</w:t>
      </w:r>
      <w:r w:rsidRPr="0081406E">
        <w:rPr>
          <w:rFonts w:cstheme="minorHAnsi"/>
          <w:b/>
          <w:color w:val="00B050"/>
          <w:sz w:val="24"/>
          <w:szCs w:val="24"/>
        </w:rPr>
        <w:t xml:space="preserve"> projet éducatif</w:t>
      </w:r>
      <w:r w:rsidR="00EB7245">
        <w:rPr>
          <w:rFonts w:cstheme="minorHAnsi"/>
          <w:b/>
          <w:color w:val="00B050"/>
          <w:sz w:val="24"/>
          <w:szCs w:val="24"/>
        </w:rPr>
        <w:t xml:space="preserve"> de l’établissement</w:t>
      </w:r>
    </w:p>
    <w:p w14:paraId="5F9DB048" w14:textId="77777777" w:rsidR="0081406E" w:rsidRPr="0081406E" w:rsidRDefault="0081406E" w:rsidP="0081406E">
      <w:pPr>
        <w:jc w:val="center"/>
        <w:rPr>
          <w:rFonts w:cstheme="minorHAnsi"/>
        </w:rPr>
      </w:pPr>
      <w:r w:rsidRPr="0081406E">
        <w:rPr>
          <w:rFonts w:cstheme="minorHAnsi"/>
        </w:rPr>
        <w:t xml:space="preserve">En introduction à ce projet, nous rappelons deux points : </w:t>
      </w:r>
    </w:p>
    <w:p w14:paraId="3F809EEF" w14:textId="18AB0912" w:rsidR="0081406E" w:rsidRPr="0081406E" w:rsidRDefault="0081406E" w:rsidP="0081406E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theme="minorHAnsi"/>
          <w:color w:val="242424"/>
          <w:lang w:eastAsia="fr-FR"/>
        </w:rPr>
      </w:pPr>
      <w:r w:rsidRPr="0081406E">
        <w:rPr>
          <w:rFonts w:eastAsia="Times New Roman" w:cstheme="minorHAnsi"/>
          <w:color w:val="242424"/>
          <w:lang w:eastAsia="fr-FR"/>
        </w:rPr>
        <w:t xml:space="preserve">1 - </w:t>
      </w:r>
      <w:r w:rsidRPr="0081406E">
        <w:rPr>
          <w:rFonts w:eastAsia="Times New Roman" w:cstheme="minorHAnsi"/>
          <w:b/>
          <w:color w:val="242424"/>
          <w:lang w:eastAsia="fr-FR"/>
        </w:rPr>
        <w:t>L’instruction religieuse (ou catéchèse)</w:t>
      </w:r>
      <w:r w:rsidRPr="0081406E">
        <w:rPr>
          <w:rFonts w:eastAsia="Times New Roman" w:cstheme="minorHAnsi"/>
          <w:color w:val="242424"/>
          <w:lang w:eastAsia="fr-FR"/>
        </w:rPr>
        <w:t xml:space="preserve"> fait appel à une adhésion personnelle. Elle ne peut être rendue obligatoire et n’est pas directement proposée au sein de notre établissement.</w:t>
      </w:r>
    </w:p>
    <w:p w14:paraId="445E1C6D" w14:textId="77777777" w:rsidR="0081406E" w:rsidRPr="0081406E" w:rsidRDefault="0081406E" w:rsidP="0081406E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theme="minorHAnsi"/>
          <w:color w:val="242424"/>
          <w:u w:val="single"/>
          <w:lang w:eastAsia="fr-FR"/>
        </w:rPr>
      </w:pPr>
      <w:r w:rsidRPr="0081406E">
        <w:rPr>
          <w:rFonts w:eastAsia="Times New Roman" w:cstheme="minorHAnsi"/>
          <w:color w:val="242424"/>
          <w:lang w:eastAsia="fr-FR"/>
        </w:rPr>
        <w:t xml:space="preserve">2 - </w:t>
      </w:r>
      <w:r w:rsidRPr="0081406E">
        <w:rPr>
          <w:rFonts w:eastAsia="Times New Roman" w:cstheme="minorHAnsi"/>
          <w:b/>
          <w:color w:val="242424"/>
          <w:lang w:eastAsia="fr-FR"/>
        </w:rPr>
        <w:t xml:space="preserve">L’enseignement de la culture religieuse </w:t>
      </w:r>
      <w:r w:rsidRPr="0081406E">
        <w:rPr>
          <w:rFonts w:eastAsia="Times New Roman" w:cstheme="minorHAnsi"/>
          <w:color w:val="242424"/>
          <w:lang w:eastAsia="fr-FR"/>
        </w:rPr>
        <w:t xml:space="preserve">consiste à approfondir les connaissances à propos des religions dans leurs dimensions culturelle, historique, philosophique, sociale et éthique. Il respecte totalement la liberté de conscience des élèves. Le projet de l’établissement rend donc </w:t>
      </w:r>
      <w:r w:rsidRPr="0081406E">
        <w:rPr>
          <w:rFonts w:eastAsia="Times New Roman" w:cstheme="minorHAnsi"/>
          <w:color w:val="242424"/>
          <w:u w:val="single"/>
          <w:lang w:eastAsia="fr-FR"/>
        </w:rPr>
        <w:t>obligatoire cet enseignement aux familles qui font le choix d’inscrire leur enfant dans l’établissement.</w:t>
      </w:r>
    </w:p>
    <w:p w14:paraId="69B0C209" w14:textId="175AC314" w:rsidR="004A0D36" w:rsidRDefault="004A0D36" w:rsidP="004A0D36">
      <w:pPr>
        <w:jc w:val="center"/>
        <w:rPr>
          <w:rFonts w:cstheme="minorHAnsi"/>
          <w:b/>
          <w:sz w:val="24"/>
          <w:szCs w:val="24"/>
        </w:rPr>
      </w:pPr>
    </w:p>
    <w:p w14:paraId="0FFA8D6B" w14:textId="77777777" w:rsidR="0081406E" w:rsidRPr="004A0D36" w:rsidRDefault="0081406E" w:rsidP="004A0D36">
      <w:pPr>
        <w:jc w:val="center"/>
        <w:rPr>
          <w:rFonts w:cstheme="minorHAnsi"/>
          <w:b/>
          <w:sz w:val="24"/>
          <w:szCs w:val="24"/>
        </w:rPr>
      </w:pPr>
    </w:p>
    <w:p w14:paraId="19D34691" w14:textId="1D257636" w:rsidR="0049777D" w:rsidRPr="00DD5F52" w:rsidRDefault="006D0F79" w:rsidP="0049777D">
      <w:pPr>
        <w:rPr>
          <w:rFonts w:cstheme="minorHAnsi"/>
          <w:b/>
          <w:sz w:val="24"/>
          <w:szCs w:val="24"/>
        </w:rPr>
      </w:pPr>
      <w:r w:rsidRPr="00DD5F52">
        <w:rPr>
          <w:rFonts w:cstheme="minorHAnsi"/>
          <w:b/>
          <w:sz w:val="24"/>
          <w:szCs w:val="24"/>
        </w:rPr>
        <w:t>Au sein de l’établisseme</w:t>
      </w:r>
      <w:r w:rsidR="00AC690A">
        <w:rPr>
          <w:rFonts w:cstheme="minorHAnsi"/>
          <w:b/>
          <w:sz w:val="24"/>
          <w:szCs w:val="24"/>
        </w:rPr>
        <w:t>nt, l’animation pastorale peut s</w:t>
      </w:r>
      <w:r w:rsidRPr="00DD5F52">
        <w:rPr>
          <w:rFonts w:cstheme="minorHAnsi"/>
          <w:b/>
          <w:sz w:val="24"/>
          <w:szCs w:val="24"/>
        </w:rPr>
        <w:t xml:space="preserve">e définir par quatre axes : </w:t>
      </w:r>
    </w:p>
    <w:p w14:paraId="5946EFA2" w14:textId="77777777" w:rsidR="006D0F79" w:rsidRPr="00E141B9" w:rsidRDefault="005558D6" w:rsidP="004A0D36">
      <w:pPr>
        <w:spacing w:after="0" w:line="240" w:lineRule="auto"/>
        <w:jc w:val="center"/>
        <w:rPr>
          <w:rFonts w:cstheme="minorHAnsi"/>
          <w:b/>
          <w:i/>
          <w:color w:val="FF0000"/>
          <w:sz w:val="24"/>
          <w:szCs w:val="24"/>
        </w:rPr>
      </w:pPr>
      <w:r w:rsidRPr="00E141B9">
        <w:rPr>
          <w:rFonts w:cstheme="minorHAnsi"/>
          <w:b/>
          <w:i/>
          <w:color w:val="FF0000"/>
          <w:sz w:val="24"/>
          <w:szCs w:val="24"/>
        </w:rPr>
        <w:t>Faire de l’école un lieu animé par l’esprit évangélique</w:t>
      </w:r>
      <w:r w:rsidR="006D0F79" w:rsidRPr="00E141B9">
        <w:rPr>
          <w:rFonts w:cstheme="minorHAnsi"/>
          <w:b/>
          <w:i/>
          <w:color w:val="FF0000"/>
          <w:sz w:val="24"/>
          <w:szCs w:val="24"/>
        </w:rPr>
        <w:t>, offrir à tous et à chacun la possibilité de découvrir le Christ, mettre à disposition de ceux qui le désirent les moyens adap</w:t>
      </w:r>
      <w:r w:rsidR="00DD5F52" w:rsidRPr="00E141B9">
        <w:rPr>
          <w:rFonts w:cstheme="minorHAnsi"/>
          <w:b/>
          <w:i/>
          <w:color w:val="FF0000"/>
          <w:sz w:val="24"/>
          <w:szCs w:val="24"/>
        </w:rPr>
        <w:t xml:space="preserve">tés pour grandir dans la foi, </w:t>
      </w:r>
      <w:r w:rsidR="006D0F79" w:rsidRPr="00E141B9">
        <w:rPr>
          <w:rFonts w:cstheme="minorHAnsi"/>
          <w:b/>
          <w:i/>
          <w:color w:val="FF0000"/>
          <w:sz w:val="24"/>
          <w:szCs w:val="24"/>
        </w:rPr>
        <w:t>insérer l’établissement catholique et ses activités dans la vie de l’Eglise locale.</w:t>
      </w:r>
    </w:p>
    <w:p w14:paraId="1163F438" w14:textId="77777777" w:rsidR="005558D6" w:rsidRPr="004A0D36" w:rsidRDefault="006D0F79" w:rsidP="004A0D36">
      <w:pPr>
        <w:spacing w:after="0" w:line="240" w:lineRule="auto"/>
        <w:ind w:left="-142"/>
        <w:jc w:val="right"/>
        <w:rPr>
          <w:rFonts w:cstheme="minorHAnsi"/>
          <w:i/>
        </w:rPr>
      </w:pPr>
      <w:r w:rsidRPr="004A0D36">
        <w:rPr>
          <w:rFonts w:cstheme="minorHAnsi"/>
          <w:i/>
        </w:rPr>
        <w:t>Extrait de « l’adjoint en pastorale scolaire »</w:t>
      </w:r>
      <w:r w:rsidR="00DD5F52" w:rsidRPr="004A0D36">
        <w:rPr>
          <w:rFonts w:cstheme="minorHAnsi"/>
          <w:i/>
        </w:rPr>
        <w:t>, cité dans Le projet d’animation pastorale, SGEC</w:t>
      </w:r>
    </w:p>
    <w:p w14:paraId="77BCBBC6" w14:textId="77777777" w:rsidR="004A0D36" w:rsidRPr="004A0D36" w:rsidRDefault="004A0D36" w:rsidP="004A0D36">
      <w:pPr>
        <w:spacing w:after="0" w:line="240" w:lineRule="auto"/>
        <w:jc w:val="center"/>
        <w:rPr>
          <w:rFonts w:cstheme="minorHAnsi"/>
          <w:b/>
          <w:i/>
          <w:color w:val="FF0000"/>
          <w:sz w:val="24"/>
          <w:szCs w:val="24"/>
        </w:rPr>
      </w:pPr>
    </w:p>
    <w:p w14:paraId="6F783DB2" w14:textId="77777777" w:rsidR="0081406E" w:rsidRDefault="0081406E" w:rsidP="004A0D36">
      <w:pPr>
        <w:spacing w:after="0" w:line="240" w:lineRule="auto"/>
        <w:jc w:val="center"/>
        <w:rPr>
          <w:rFonts w:cstheme="minorHAnsi"/>
          <w:b/>
          <w:i/>
          <w:color w:val="FF0000"/>
          <w:sz w:val="28"/>
          <w:szCs w:val="28"/>
        </w:rPr>
      </w:pPr>
    </w:p>
    <w:p w14:paraId="12347516" w14:textId="1A0FE95C" w:rsidR="006D0F79" w:rsidRPr="00E141B9" w:rsidRDefault="006D0F79" w:rsidP="004A0D36">
      <w:pPr>
        <w:spacing w:after="0" w:line="240" w:lineRule="auto"/>
        <w:jc w:val="center"/>
        <w:rPr>
          <w:rFonts w:cstheme="minorHAnsi"/>
          <w:b/>
          <w:i/>
          <w:color w:val="FF0000"/>
          <w:sz w:val="28"/>
          <w:szCs w:val="28"/>
        </w:rPr>
      </w:pPr>
      <w:r w:rsidRPr="00E141B9">
        <w:rPr>
          <w:rFonts w:cstheme="minorHAnsi"/>
          <w:b/>
          <w:i/>
          <w:color w:val="FF0000"/>
          <w:sz w:val="28"/>
          <w:szCs w:val="28"/>
        </w:rPr>
        <w:t>Faire de l’école un lieu animé par l’esprit évangélique</w:t>
      </w:r>
    </w:p>
    <w:p w14:paraId="5C406426" w14:textId="77777777" w:rsidR="004A0D36" w:rsidRPr="00DD5F52" w:rsidRDefault="004A0D36" w:rsidP="004A0D36">
      <w:pPr>
        <w:spacing w:after="0" w:line="240" w:lineRule="auto"/>
        <w:jc w:val="center"/>
        <w:rPr>
          <w:rFonts w:cstheme="minorHAnsi"/>
          <w:b/>
          <w:color w:val="FF0000"/>
          <w:sz w:val="24"/>
          <w:szCs w:val="24"/>
        </w:rPr>
      </w:pPr>
    </w:p>
    <w:p w14:paraId="017C777B" w14:textId="77777777" w:rsidR="005558D6" w:rsidRDefault="006D0F79" w:rsidP="00DD5F52">
      <w:pPr>
        <w:rPr>
          <w:rFonts w:cstheme="minorHAnsi"/>
          <w:sz w:val="24"/>
          <w:szCs w:val="24"/>
        </w:rPr>
      </w:pPr>
      <w:r w:rsidRPr="00DD5F52">
        <w:rPr>
          <w:rFonts w:cstheme="minorHAnsi"/>
          <w:sz w:val="24"/>
          <w:szCs w:val="24"/>
        </w:rPr>
        <w:t xml:space="preserve">A ce titre le projet éducatif du groupe scolaire Saint Joseph </w:t>
      </w:r>
      <w:r w:rsidR="005558D6" w:rsidRPr="00DD5F52">
        <w:rPr>
          <w:rFonts w:cstheme="minorHAnsi"/>
          <w:sz w:val="24"/>
          <w:szCs w:val="24"/>
        </w:rPr>
        <w:t xml:space="preserve">rappelle que </w:t>
      </w:r>
      <w:r w:rsidR="00DD5F52">
        <w:rPr>
          <w:rFonts w:cstheme="minorHAnsi"/>
          <w:sz w:val="24"/>
          <w:szCs w:val="24"/>
        </w:rPr>
        <w:t>nous prônons « </w:t>
      </w:r>
      <w:r w:rsidR="00DD5F52" w:rsidRPr="00DD5F52">
        <w:rPr>
          <w:rFonts w:cstheme="minorHAnsi"/>
          <w:i/>
          <w:sz w:val="24"/>
          <w:szCs w:val="24"/>
        </w:rPr>
        <w:t>La fraternité, le respect de l’autre et l’entraide ainsi que la transmission de valeurs humanistes et chrétiennes</w:t>
      </w:r>
      <w:r w:rsidR="00DD5F52">
        <w:rPr>
          <w:rFonts w:cstheme="minorHAnsi"/>
          <w:sz w:val="24"/>
          <w:szCs w:val="24"/>
        </w:rPr>
        <w:t> » ainsi que « </w:t>
      </w:r>
      <w:r w:rsidR="00DD5F52" w:rsidRPr="00DD5F52">
        <w:rPr>
          <w:rFonts w:cstheme="minorHAnsi"/>
          <w:i/>
          <w:sz w:val="24"/>
          <w:szCs w:val="24"/>
        </w:rPr>
        <w:t>Le respect de l’altérité, en éduquant à la tolérance et en favorisant l’ouverture à la diversité culturelle, sociale et religieuse</w:t>
      </w:r>
      <w:r w:rsidR="00DD5F52">
        <w:rPr>
          <w:rFonts w:cstheme="minorHAnsi"/>
          <w:sz w:val="24"/>
          <w:szCs w:val="24"/>
        </w:rPr>
        <w:t> ». Il ajoute que « </w:t>
      </w:r>
      <w:r w:rsidR="00DD5F52" w:rsidRPr="00DD5F52">
        <w:rPr>
          <w:rFonts w:cstheme="minorHAnsi"/>
          <w:i/>
          <w:sz w:val="24"/>
          <w:szCs w:val="24"/>
        </w:rPr>
        <w:t>la dimension humaine et spirituelle est un axe fort de notre projet et insiste sur l’ouverture aux autres religions et l’expérience de la solidarité par l’engagement associatif</w:t>
      </w:r>
      <w:r w:rsidR="00DD5F52">
        <w:rPr>
          <w:rFonts w:cstheme="minorHAnsi"/>
          <w:sz w:val="24"/>
          <w:szCs w:val="24"/>
        </w:rPr>
        <w:t> ».</w:t>
      </w:r>
    </w:p>
    <w:p w14:paraId="416810C5" w14:textId="23FB8B3E" w:rsidR="004A0D36" w:rsidRPr="004A0D36" w:rsidRDefault="00DD5F52" w:rsidP="00DD5F52">
      <w:pPr>
        <w:rPr>
          <w:rFonts w:cstheme="minorHAnsi"/>
          <w:b/>
          <w:i/>
          <w:color w:val="00B050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Ainsi, notre établissement propose diverses </w:t>
      </w:r>
      <w:r w:rsidRPr="00DD5F52">
        <w:rPr>
          <w:rFonts w:cstheme="minorHAnsi"/>
          <w:b/>
          <w:sz w:val="24"/>
          <w:szCs w:val="24"/>
        </w:rPr>
        <w:t>actions de solidarité</w:t>
      </w:r>
      <w:r>
        <w:rPr>
          <w:rFonts w:cstheme="minorHAnsi"/>
          <w:sz w:val="24"/>
          <w:szCs w:val="24"/>
        </w:rPr>
        <w:t xml:space="preserve"> (participation à une course solidaire, bol de riz destiné à financer des parrainages scolaires, goûter solidaire et partagé entre Premier et Second degré, collectes au profi</w:t>
      </w:r>
      <w:r w:rsidR="00E57484">
        <w:rPr>
          <w:rFonts w:cstheme="minorHAnsi"/>
          <w:sz w:val="24"/>
          <w:szCs w:val="24"/>
        </w:rPr>
        <w:t>t des personnes et difficultés), p</w:t>
      </w:r>
      <w:r w:rsidR="00A731AE" w:rsidRPr="00E57484">
        <w:rPr>
          <w:rFonts w:cstheme="minorHAnsi"/>
          <w:sz w:val="24"/>
          <w:szCs w:val="24"/>
        </w:rPr>
        <w:t>roposition faite aux élèves de 3</w:t>
      </w:r>
      <w:r w:rsidR="00A731AE" w:rsidRPr="00E57484">
        <w:rPr>
          <w:rFonts w:cstheme="minorHAnsi"/>
          <w:sz w:val="24"/>
          <w:szCs w:val="24"/>
          <w:vertAlign w:val="superscript"/>
        </w:rPr>
        <w:t>e</w:t>
      </w:r>
      <w:r w:rsidR="00A731AE" w:rsidRPr="00E57484">
        <w:rPr>
          <w:rFonts w:cstheme="minorHAnsi"/>
          <w:sz w:val="24"/>
          <w:szCs w:val="24"/>
        </w:rPr>
        <w:t xml:space="preserve"> de participer</w:t>
      </w:r>
      <w:r w:rsidR="00C90243" w:rsidRPr="00E57484">
        <w:rPr>
          <w:rFonts w:cstheme="minorHAnsi"/>
          <w:sz w:val="24"/>
          <w:szCs w:val="24"/>
        </w:rPr>
        <w:t xml:space="preserve"> au dispositif paroissial « Hiver</w:t>
      </w:r>
      <w:r w:rsidR="00A731AE" w:rsidRPr="00E57484">
        <w:rPr>
          <w:rFonts w:cstheme="minorHAnsi"/>
          <w:sz w:val="24"/>
          <w:szCs w:val="24"/>
        </w:rPr>
        <w:t xml:space="preserve"> solidaire » : réalisation et partage de repas avec des personnes sans abri.</w:t>
      </w:r>
    </w:p>
    <w:p w14:paraId="4333EF2B" w14:textId="3ECA23AC" w:rsidR="00E932DA" w:rsidRPr="008774F9" w:rsidRDefault="008774F9" w:rsidP="00B70368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Le temps de caractère propre / P</w:t>
      </w:r>
      <w:r w:rsidR="00E932DA" w:rsidRPr="008774F9">
        <w:rPr>
          <w:rFonts w:cstheme="minorHAnsi"/>
          <w:sz w:val="24"/>
          <w:szCs w:val="24"/>
        </w:rPr>
        <w:t xml:space="preserve">astorale au </w:t>
      </w:r>
      <w:r w:rsidR="00E932DA" w:rsidRPr="008774F9">
        <w:rPr>
          <w:rFonts w:cstheme="minorHAnsi"/>
          <w:b/>
          <w:sz w:val="24"/>
          <w:szCs w:val="24"/>
        </w:rPr>
        <w:t>Primaire</w:t>
      </w:r>
      <w:r w:rsidR="00E932DA" w:rsidRPr="008774F9">
        <w:rPr>
          <w:rFonts w:cstheme="minorHAnsi"/>
          <w:sz w:val="24"/>
          <w:szCs w:val="24"/>
        </w:rPr>
        <w:t xml:space="preserve"> </w:t>
      </w:r>
      <w:r w:rsidR="0064240E" w:rsidRPr="008774F9">
        <w:rPr>
          <w:rFonts w:cstheme="minorHAnsi"/>
          <w:sz w:val="24"/>
          <w:szCs w:val="24"/>
        </w:rPr>
        <w:t>est consacré tout d’abord à l’apprentissage du respect des valeurs universelles puis, en fonction des niveaux de classe</w:t>
      </w:r>
      <w:r w:rsidR="00B70368" w:rsidRPr="008774F9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et </w:t>
      </w:r>
      <w:r w:rsidR="00B70368" w:rsidRPr="008774F9">
        <w:rPr>
          <w:rFonts w:cstheme="minorHAnsi"/>
          <w:sz w:val="24"/>
          <w:szCs w:val="24"/>
        </w:rPr>
        <w:t xml:space="preserve">adapté à l’âge des élèves, </w:t>
      </w:r>
      <w:r w:rsidR="0064240E" w:rsidRPr="008774F9">
        <w:rPr>
          <w:rFonts w:cstheme="minorHAnsi"/>
          <w:sz w:val="24"/>
          <w:szCs w:val="24"/>
        </w:rPr>
        <w:t>à la découverte de la religion catholique</w:t>
      </w:r>
      <w:r>
        <w:rPr>
          <w:rFonts w:cstheme="minorHAnsi"/>
          <w:sz w:val="24"/>
          <w:szCs w:val="24"/>
        </w:rPr>
        <w:t>,</w:t>
      </w:r>
      <w:r w:rsidR="0064240E" w:rsidRPr="008774F9">
        <w:rPr>
          <w:rFonts w:cstheme="minorHAnsi"/>
          <w:sz w:val="24"/>
          <w:szCs w:val="24"/>
        </w:rPr>
        <w:t xml:space="preserve"> avec une mise en perspective de</w:t>
      </w:r>
      <w:r>
        <w:rPr>
          <w:rFonts w:cstheme="minorHAnsi"/>
          <w:sz w:val="24"/>
          <w:szCs w:val="24"/>
        </w:rPr>
        <w:t>s autres religions</w:t>
      </w:r>
      <w:r w:rsidR="0064240E" w:rsidRPr="008774F9">
        <w:rPr>
          <w:rFonts w:cstheme="minorHAnsi"/>
          <w:sz w:val="24"/>
          <w:szCs w:val="24"/>
        </w:rPr>
        <w:t> : grandes fêtes, personnages clés, textes</w:t>
      </w:r>
      <w:r w:rsidRPr="008774F9">
        <w:rPr>
          <w:rFonts w:cstheme="minorHAnsi"/>
          <w:sz w:val="24"/>
          <w:szCs w:val="24"/>
        </w:rPr>
        <w:t xml:space="preserve"> fondateurs</w:t>
      </w:r>
      <w:r w:rsidR="0064240E" w:rsidRPr="008774F9">
        <w:rPr>
          <w:rFonts w:cstheme="minorHAnsi"/>
          <w:sz w:val="24"/>
          <w:szCs w:val="24"/>
        </w:rPr>
        <w:t xml:space="preserve">, </w:t>
      </w:r>
      <w:r w:rsidR="00B70368" w:rsidRPr="008774F9">
        <w:rPr>
          <w:rFonts w:cstheme="minorHAnsi"/>
          <w:sz w:val="24"/>
          <w:szCs w:val="24"/>
        </w:rPr>
        <w:t>lieux,</w:t>
      </w:r>
      <w:r w:rsidR="0064240E" w:rsidRPr="008774F9">
        <w:rPr>
          <w:rFonts w:cstheme="minorHAnsi"/>
          <w:sz w:val="24"/>
          <w:szCs w:val="24"/>
        </w:rPr>
        <w:t xml:space="preserve"> rites et coutumes</w:t>
      </w:r>
      <w:r w:rsidR="00B70368" w:rsidRPr="008774F9">
        <w:rPr>
          <w:rFonts w:cstheme="minorHAnsi"/>
          <w:sz w:val="24"/>
          <w:szCs w:val="24"/>
        </w:rPr>
        <w:t>…</w:t>
      </w:r>
      <w:r w:rsidR="0064240E" w:rsidRPr="008774F9">
        <w:rPr>
          <w:rFonts w:cstheme="minorHAnsi"/>
          <w:sz w:val="24"/>
          <w:szCs w:val="24"/>
        </w:rPr>
        <w:t xml:space="preserve"> </w:t>
      </w:r>
    </w:p>
    <w:p w14:paraId="363CC963" w14:textId="77777777" w:rsidR="005520D5" w:rsidRDefault="00DD5F52" w:rsidP="005558D6">
      <w:pPr>
        <w:rPr>
          <w:rFonts w:cstheme="minorHAnsi"/>
          <w:sz w:val="24"/>
          <w:szCs w:val="24"/>
        </w:rPr>
      </w:pPr>
      <w:r w:rsidRPr="008774F9">
        <w:rPr>
          <w:rFonts w:cstheme="minorHAnsi"/>
          <w:sz w:val="24"/>
          <w:szCs w:val="24"/>
        </w:rPr>
        <w:t xml:space="preserve">En outre, les </w:t>
      </w:r>
      <w:r w:rsidRPr="008774F9">
        <w:rPr>
          <w:rFonts w:cstheme="minorHAnsi"/>
          <w:b/>
          <w:sz w:val="24"/>
          <w:szCs w:val="24"/>
        </w:rPr>
        <w:t>cours de culture religieuse</w:t>
      </w:r>
      <w:r w:rsidRPr="008774F9">
        <w:rPr>
          <w:rFonts w:cstheme="minorHAnsi"/>
          <w:sz w:val="24"/>
          <w:szCs w:val="24"/>
        </w:rPr>
        <w:t xml:space="preserve"> dispensés de la 6</w:t>
      </w:r>
      <w:r w:rsidRPr="008774F9">
        <w:rPr>
          <w:rFonts w:cstheme="minorHAnsi"/>
          <w:sz w:val="24"/>
          <w:szCs w:val="24"/>
          <w:vertAlign w:val="superscript"/>
        </w:rPr>
        <w:t>e</w:t>
      </w:r>
      <w:r w:rsidRPr="008774F9">
        <w:rPr>
          <w:rFonts w:cstheme="minorHAnsi"/>
          <w:sz w:val="24"/>
          <w:szCs w:val="24"/>
        </w:rPr>
        <w:t xml:space="preserve"> à la 3</w:t>
      </w:r>
      <w:r w:rsidRPr="008774F9">
        <w:rPr>
          <w:rFonts w:cstheme="minorHAnsi"/>
          <w:sz w:val="24"/>
          <w:szCs w:val="24"/>
          <w:vertAlign w:val="superscript"/>
        </w:rPr>
        <w:t>e</w:t>
      </w:r>
      <w:r w:rsidRPr="008774F9">
        <w:rPr>
          <w:rFonts w:cstheme="minorHAnsi"/>
          <w:sz w:val="24"/>
          <w:szCs w:val="24"/>
        </w:rPr>
        <w:t xml:space="preserve"> selon des modalités diverses ont pour objectif la découverte des religions, en visant à favoriser la tolérance et le respect de l’autre </w:t>
      </w:r>
    </w:p>
    <w:p w14:paraId="7AFD2F67" w14:textId="77777777" w:rsidR="005520D5" w:rsidRDefault="005520D5" w:rsidP="005558D6">
      <w:pPr>
        <w:rPr>
          <w:rFonts w:cstheme="minorHAnsi"/>
          <w:sz w:val="24"/>
          <w:szCs w:val="24"/>
        </w:rPr>
      </w:pPr>
    </w:p>
    <w:p w14:paraId="6BF46036" w14:textId="5506A538" w:rsidR="005558D6" w:rsidRPr="008774F9" w:rsidRDefault="00DD5F52" w:rsidP="005558D6">
      <w:pPr>
        <w:rPr>
          <w:rFonts w:cstheme="minorHAnsi"/>
          <w:sz w:val="24"/>
          <w:szCs w:val="24"/>
        </w:rPr>
      </w:pPr>
      <w:bookmarkStart w:id="0" w:name="_GoBack"/>
      <w:bookmarkEnd w:id="0"/>
      <w:proofErr w:type="gramStart"/>
      <w:r w:rsidRPr="008774F9">
        <w:rPr>
          <w:rFonts w:cstheme="minorHAnsi"/>
          <w:sz w:val="24"/>
          <w:szCs w:val="24"/>
        </w:rPr>
        <w:t>par</w:t>
      </w:r>
      <w:proofErr w:type="gramEnd"/>
      <w:r w:rsidRPr="008774F9">
        <w:rPr>
          <w:rFonts w:cstheme="minorHAnsi"/>
          <w:sz w:val="24"/>
          <w:szCs w:val="24"/>
        </w:rPr>
        <w:t xml:space="preserve"> la découverte de l’altérité, la connaissance et la culture. Ils constituent également des temps de réflexion</w:t>
      </w:r>
      <w:r w:rsidR="00E932DA" w:rsidRPr="008774F9">
        <w:rPr>
          <w:rFonts w:cstheme="minorHAnsi"/>
          <w:sz w:val="24"/>
          <w:szCs w:val="24"/>
        </w:rPr>
        <w:t xml:space="preserve">, </w:t>
      </w:r>
      <w:r w:rsidRPr="008774F9">
        <w:rPr>
          <w:rFonts w:cstheme="minorHAnsi"/>
          <w:sz w:val="24"/>
          <w:szCs w:val="24"/>
        </w:rPr>
        <w:t>humaine et spirituelle</w:t>
      </w:r>
      <w:r w:rsidR="00E932DA" w:rsidRPr="008774F9">
        <w:rPr>
          <w:rFonts w:cstheme="minorHAnsi"/>
          <w:sz w:val="24"/>
          <w:szCs w:val="24"/>
        </w:rPr>
        <w:t>, de débats et d’échanges pour que la religion et la croyance</w:t>
      </w:r>
      <w:r w:rsidR="00B70368" w:rsidRPr="008774F9">
        <w:rPr>
          <w:rFonts w:cstheme="minorHAnsi"/>
          <w:sz w:val="24"/>
          <w:szCs w:val="24"/>
        </w:rPr>
        <w:t xml:space="preserve"> ou la non-croyance</w:t>
      </w:r>
      <w:r w:rsidR="00E932DA" w:rsidRPr="008774F9">
        <w:rPr>
          <w:rFonts w:cstheme="minorHAnsi"/>
          <w:sz w:val="24"/>
          <w:szCs w:val="24"/>
        </w:rPr>
        <w:t xml:space="preserve"> de chacun ne soit pas un </w:t>
      </w:r>
      <w:r w:rsidR="00B70368" w:rsidRPr="008774F9">
        <w:rPr>
          <w:rFonts w:cstheme="minorHAnsi"/>
          <w:sz w:val="24"/>
          <w:szCs w:val="24"/>
        </w:rPr>
        <w:t xml:space="preserve">sujet </w:t>
      </w:r>
      <w:r w:rsidR="00E932DA" w:rsidRPr="008774F9">
        <w:rPr>
          <w:rFonts w:cstheme="minorHAnsi"/>
          <w:sz w:val="24"/>
          <w:szCs w:val="24"/>
        </w:rPr>
        <w:t>tabou.</w:t>
      </w:r>
    </w:p>
    <w:p w14:paraId="25132C42" w14:textId="7751489C" w:rsidR="008774F9" w:rsidRDefault="008774F9" w:rsidP="008774F9">
      <w:pPr>
        <w:jc w:val="both"/>
        <w:rPr>
          <w:rFonts w:cstheme="minorHAnsi"/>
          <w:sz w:val="24"/>
          <w:szCs w:val="24"/>
        </w:rPr>
      </w:pPr>
      <w:r w:rsidRPr="008774F9">
        <w:rPr>
          <w:rFonts w:cstheme="minorHAnsi"/>
          <w:sz w:val="24"/>
          <w:szCs w:val="24"/>
        </w:rPr>
        <w:t xml:space="preserve">Deux </w:t>
      </w:r>
      <w:r w:rsidRPr="008774F9">
        <w:rPr>
          <w:rFonts w:cstheme="minorHAnsi"/>
          <w:b/>
          <w:sz w:val="24"/>
          <w:szCs w:val="24"/>
        </w:rPr>
        <w:t>temps de célébration</w:t>
      </w:r>
      <w:r w:rsidRPr="008774F9">
        <w:rPr>
          <w:rFonts w:cstheme="minorHAnsi"/>
          <w:sz w:val="24"/>
          <w:szCs w:val="24"/>
        </w:rPr>
        <w:t xml:space="preserve"> (Noël et Pâques) sont organisés dans l’année</w:t>
      </w:r>
      <w:r>
        <w:rPr>
          <w:rFonts w:cstheme="minorHAnsi"/>
          <w:sz w:val="24"/>
          <w:szCs w:val="24"/>
        </w:rPr>
        <w:t>. Obligatoire pour les élèves du Primaire, facultatif pour les collégiens,</w:t>
      </w:r>
      <w:r w:rsidRPr="008774F9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ils permettent</w:t>
      </w:r>
      <w:r w:rsidRPr="008774F9">
        <w:rPr>
          <w:rFonts w:cstheme="minorHAnsi"/>
          <w:sz w:val="24"/>
          <w:szCs w:val="24"/>
        </w:rPr>
        <w:t xml:space="preserve"> de créer un moment de partage autour de grands thèmes rassembleurs</w:t>
      </w:r>
      <w:r>
        <w:rPr>
          <w:rFonts w:cstheme="minorHAnsi"/>
          <w:sz w:val="24"/>
          <w:szCs w:val="24"/>
        </w:rPr>
        <w:t xml:space="preserve"> (Paix, Espoir, Accueil…) aussi bien pour les croyants que les non-croyants.</w:t>
      </w:r>
    </w:p>
    <w:p w14:paraId="045B917F" w14:textId="47E95C53" w:rsidR="0081406E" w:rsidRDefault="0081406E" w:rsidP="008774F9">
      <w:pPr>
        <w:jc w:val="both"/>
        <w:rPr>
          <w:rFonts w:cstheme="minorHAnsi"/>
          <w:sz w:val="24"/>
          <w:szCs w:val="24"/>
        </w:rPr>
      </w:pPr>
    </w:p>
    <w:p w14:paraId="5E87B5EA" w14:textId="77777777" w:rsidR="0081406E" w:rsidRPr="008774F9" w:rsidRDefault="0081406E" w:rsidP="008774F9">
      <w:pPr>
        <w:jc w:val="both"/>
        <w:rPr>
          <w:rFonts w:cstheme="minorHAnsi"/>
          <w:sz w:val="24"/>
          <w:szCs w:val="24"/>
        </w:rPr>
      </w:pPr>
    </w:p>
    <w:p w14:paraId="5FFDC092" w14:textId="2D4EED95" w:rsidR="005558D6" w:rsidRPr="00DD5F52" w:rsidRDefault="005558D6" w:rsidP="005558D6">
      <w:pPr>
        <w:spacing w:after="0" w:line="240" w:lineRule="auto"/>
        <w:jc w:val="both"/>
        <w:rPr>
          <w:rFonts w:cstheme="minorHAnsi"/>
          <w:b/>
          <w:sz w:val="24"/>
          <w:szCs w:val="24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</w:p>
    <w:p w14:paraId="4E325583" w14:textId="72E3B63E" w:rsidR="001C3AAB" w:rsidRDefault="005558D6" w:rsidP="008774F9">
      <w:pPr>
        <w:jc w:val="center"/>
        <w:rPr>
          <w:rFonts w:cstheme="minorHAnsi"/>
          <w:b/>
          <w:color w:val="FF0000"/>
          <w:sz w:val="28"/>
          <w:szCs w:val="28"/>
        </w:rPr>
      </w:pPr>
      <w:r w:rsidRPr="00DD5F52">
        <w:rPr>
          <w:rFonts w:cstheme="minorHAnsi"/>
          <w:b/>
          <w:color w:val="FF0000"/>
          <w:sz w:val="28"/>
          <w:szCs w:val="28"/>
        </w:rPr>
        <w:t xml:space="preserve">Offrir à </w:t>
      </w:r>
      <w:r w:rsidR="006D0F79" w:rsidRPr="00DD5F52">
        <w:rPr>
          <w:rFonts w:cstheme="minorHAnsi"/>
          <w:b/>
          <w:color w:val="FF0000"/>
          <w:sz w:val="28"/>
          <w:szCs w:val="28"/>
        </w:rPr>
        <w:t xml:space="preserve">tous et à </w:t>
      </w:r>
      <w:r w:rsidRPr="00DD5F52">
        <w:rPr>
          <w:rFonts w:cstheme="minorHAnsi"/>
          <w:b/>
          <w:color w:val="FF0000"/>
          <w:sz w:val="28"/>
          <w:szCs w:val="28"/>
        </w:rPr>
        <w:t xml:space="preserve">chacun la possibilité de découvrir le Christ, </w:t>
      </w:r>
      <w:r w:rsidR="006D0F79" w:rsidRPr="00DD5F52">
        <w:rPr>
          <w:rFonts w:cstheme="minorHAnsi"/>
          <w:b/>
          <w:color w:val="FF0000"/>
          <w:sz w:val="28"/>
          <w:szCs w:val="28"/>
        </w:rPr>
        <w:t>m</w:t>
      </w:r>
      <w:r w:rsidRPr="00DD5F52">
        <w:rPr>
          <w:rFonts w:cstheme="minorHAnsi"/>
          <w:b/>
          <w:color w:val="FF0000"/>
          <w:sz w:val="28"/>
          <w:szCs w:val="28"/>
        </w:rPr>
        <w:t>ettre à disposition de ceux qui le désirent les moyens adaptés pour grandir dans la foi et insérer l’établissement catholique et ses activités dans la vie de l’Eglise locale</w:t>
      </w:r>
      <w:r w:rsidR="006D0F79" w:rsidRPr="00DD5F52">
        <w:rPr>
          <w:rFonts w:cstheme="minorHAnsi"/>
          <w:b/>
          <w:color w:val="FF0000"/>
          <w:sz w:val="28"/>
          <w:szCs w:val="28"/>
        </w:rPr>
        <w:t>.</w:t>
      </w:r>
    </w:p>
    <w:p w14:paraId="24D36DF9" w14:textId="77777777" w:rsidR="0081406E" w:rsidRPr="008774F9" w:rsidRDefault="0081406E" w:rsidP="008774F9">
      <w:pPr>
        <w:jc w:val="center"/>
        <w:rPr>
          <w:rFonts w:cstheme="minorHAnsi"/>
          <w:b/>
          <w:color w:val="FF0000"/>
          <w:sz w:val="28"/>
          <w:szCs w:val="28"/>
        </w:rPr>
      </w:pPr>
    </w:p>
    <w:p w14:paraId="17604D81" w14:textId="03CF9922" w:rsidR="00DD5F52" w:rsidRPr="00DD5F52" w:rsidRDefault="00DD5F52" w:rsidP="005558D6">
      <w:pPr>
        <w:rPr>
          <w:rFonts w:cstheme="minorHAnsi"/>
          <w:sz w:val="24"/>
          <w:szCs w:val="24"/>
        </w:rPr>
      </w:pPr>
      <w:r w:rsidRPr="00DD5F52">
        <w:rPr>
          <w:rFonts w:cstheme="minorHAnsi"/>
          <w:sz w:val="24"/>
          <w:szCs w:val="24"/>
        </w:rPr>
        <w:t>N</w:t>
      </w:r>
      <w:r w:rsidR="005558D6" w:rsidRPr="00DD5F52">
        <w:rPr>
          <w:rFonts w:cstheme="minorHAnsi"/>
          <w:sz w:val="24"/>
          <w:szCs w:val="24"/>
        </w:rPr>
        <w:t xml:space="preserve">otre établissement travaille en lien </w:t>
      </w:r>
      <w:r w:rsidRPr="00DD5F52">
        <w:rPr>
          <w:rFonts w:cstheme="minorHAnsi"/>
          <w:sz w:val="24"/>
          <w:szCs w:val="24"/>
        </w:rPr>
        <w:t>étroit avec la paroisse et son</w:t>
      </w:r>
      <w:r w:rsidR="005558D6" w:rsidRPr="00DD5F52">
        <w:rPr>
          <w:rFonts w:cstheme="minorHAnsi"/>
          <w:sz w:val="24"/>
          <w:szCs w:val="24"/>
        </w:rPr>
        <w:t xml:space="preserve"> </w:t>
      </w:r>
      <w:r w:rsidRPr="00DD5F52">
        <w:rPr>
          <w:rFonts w:cstheme="minorHAnsi"/>
          <w:sz w:val="24"/>
          <w:szCs w:val="24"/>
        </w:rPr>
        <w:t>prêtre accompagnateur pour</w:t>
      </w:r>
    </w:p>
    <w:p w14:paraId="6489FBB8" w14:textId="77777777" w:rsidR="00DD5F52" w:rsidRPr="00DD5F52" w:rsidRDefault="00DD5F52" w:rsidP="00DD5F52">
      <w:pPr>
        <w:pStyle w:val="Paragraphedeliste"/>
        <w:numPr>
          <w:ilvl w:val="0"/>
          <w:numId w:val="3"/>
        </w:numPr>
        <w:rPr>
          <w:rFonts w:cstheme="minorHAnsi"/>
          <w:sz w:val="24"/>
          <w:szCs w:val="24"/>
        </w:rPr>
      </w:pPr>
      <w:r w:rsidRPr="00DD5F52">
        <w:rPr>
          <w:rFonts w:cstheme="minorHAnsi"/>
          <w:sz w:val="24"/>
          <w:szCs w:val="24"/>
        </w:rPr>
        <w:t xml:space="preserve">Se faire le </w:t>
      </w:r>
      <w:r w:rsidRPr="00DD5F52">
        <w:rPr>
          <w:rFonts w:cstheme="minorHAnsi"/>
          <w:b/>
          <w:sz w:val="24"/>
          <w:szCs w:val="24"/>
        </w:rPr>
        <w:t>relais des propositions paroissiales</w:t>
      </w:r>
      <w:r w:rsidRPr="00DD5F52">
        <w:rPr>
          <w:rFonts w:cstheme="minorHAnsi"/>
          <w:sz w:val="24"/>
          <w:szCs w:val="24"/>
        </w:rPr>
        <w:t xml:space="preserve"> (catéchisme, manifestations diverses …)</w:t>
      </w:r>
    </w:p>
    <w:p w14:paraId="1C8AA1FB" w14:textId="77777777" w:rsidR="00DD5F52" w:rsidRPr="00DD5F52" w:rsidRDefault="00DD5F52" w:rsidP="00DD5F52">
      <w:pPr>
        <w:pStyle w:val="Paragraphedeliste"/>
        <w:numPr>
          <w:ilvl w:val="0"/>
          <w:numId w:val="3"/>
        </w:numPr>
        <w:rPr>
          <w:rFonts w:cstheme="minorHAnsi"/>
          <w:sz w:val="24"/>
          <w:szCs w:val="24"/>
        </w:rPr>
      </w:pPr>
      <w:r w:rsidRPr="00DD5F52">
        <w:rPr>
          <w:rFonts w:cstheme="minorHAnsi"/>
          <w:b/>
          <w:sz w:val="24"/>
          <w:szCs w:val="24"/>
        </w:rPr>
        <w:t>Proposer des c</w:t>
      </w:r>
      <w:r w:rsidR="005558D6" w:rsidRPr="00DD5F52">
        <w:rPr>
          <w:rFonts w:cstheme="minorHAnsi"/>
          <w:b/>
          <w:sz w:val="24"/>
          <w:szCs w:val="24"/>
        </w:rPr>
        <w:t xml:space="preserve">élébrations </w:t>
      </w:r>
      <w:r w:rsidRPr="00DD5F52">
        <w:rPr>
          <w:rFonts w:cstheme="minorHAnsi"/>
          <w:b/>
          <w:sz w:val="24"/>
          <w:szCs w:val="24"/>
        </w:rPr>
        <w:t>ouvertes à tous</w:t>
      </w:r>
      <w:r w:rsidRPr="00DD5F52">
        <w:rPr>
          <w:rFonts w:cstheme="minorHAnsi"/>
          <w:sz w:val="24"/>
          <w:szCs w:val="24"/>
        </w:rPr>
        <w:t>, autour de grands thèmes susceptibles de rassembler croyants de diverses religions ainsi que non croyants.</w:t>
      </w:r>
    </w:p>
    <w:p w14:paraId="0D74CF63" w14:textId="77777777" w:rsidR="005558D6" w:rsidRDefault="00DD5F52" w:rsidP="00DD5F52">
      <w:pPr>
        <w:pStyle w:val="Paragraphedeliste"/>
        <w:numPr>
          <w:ilvl w:val="0"/>
          <w:numId w:val="3"/>
        </w:numPr>
        <w:rPr>
          <w:rFonts w:cstheme="minorHAnsi"/>
          <w:sz w:val="24"/>
          <w:szCs w:val="24"/>
        </w:rPr>
      </w:pPr>
      <w:r w:rsidRPr="00DD5F52">
        <w:rPr>
          <w:rFonts w:cstheme="minorHAnsi"/>
          <w:sz w:val="24"/>
          <w:szCs w:val="24"/>
        </w:rPr>
        <w:t xml:space="preserve">Proposer de réunir des élèves et membres de la communauté éducative lors d’une </w:t>
      </w:r>
      <w:r w:rsidRPr="00DD5F52">
        <w:rPr>
          <w:rFonts w:cstheme="minorHAnsi"/>
          <w:b/>
          <w:sz w:val="24"/>
          <w:szCs w:val="24"/>
        </w:rPr>
        <w:t xml:space="preserve">célébration eucharistique </w:t>
      </w:r>
      <w:r w:rsidRPr="00DD5F52">
        <w:rPr>
          <w:rFonts w:cstheme="minorHAnsi"/>
          <w:sz w:val="24"/>
          <w:szCs w:val="24"/>
        </w:rPr>
        <w:t>à l’occasion de la Saint Joseph.</w:t>
      </w:r>
    </w:p>
    <w:p w14:paraId="5544BB17" w14:textId="5F7A523B" w:rsidR="005558D6" w:rsidRPr="00E57484" w:rsidRDefault="00E57484" w:rsidP="00A731AE">
      <w:pPr>
        <w:pStyle w:val="Paragraphedeliste"/>
        <w:numPr>
          <w:ilvl w:val="0"/>
          <w:numId w:val="3"/>
        </w:numPr>
        <w:rPr>
          <w:rFonts w:cstheme="minorHAnsi"/>
          <w:sz w:val="24"/>
          <w:szCs w:val="24"/>
        </w:rPr>
      </w:pPr>
      <w:r w:rsidRPr="00E57484">
        <w:rPr>
          <w:rFonts w:cstheme="minorHAnsi"/>
          <w:sz w:val="24"/>
          <w:szCs w:val="24"/>
        </w:rPr>
        <w:t>P</w:t>
      </w:r>
      <w:r w:rsidR="00557939" w:rsidRPr="00E57484">
        <w:rPr>
          <w:rFonts w:cstheme="minorHAnsi"/>
          <w:sz w:val="24"/>
          <w:szCs w:val="24"/>
        </w:rPr>
        <w:t>r</w:t>
      </w:r>
      <w:r w:rsidR="00A731AE" w:rsidRPr="00E57484">
        <w:rPr>
          <w:rFonts w:cstheme="minorHAnsi"/>
          <w:sz w:val="24"/>
          <w:szCs w:val="24"/>
        </w:rPr>
        <w:t>oposer aux élèves de confession chrétienne des temps d’échanges autour de leur foi.</w:t>
      </w:r>
    </w:p>
    <w:sectPr w:rsidR="005558D6" w:rsidRPr="00E57484" w:rsidSect="00D63B98">
      <w:pgSz w:w="11906" w:h="16838"/>
      <w:pgMar w:top="851" w:right="1133" w:bottom="127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2A7E13"/>
    <w:multiLevelType w:val="hybridMultilevel"/>
    <w:tmpl w:val="59AA3D12"/>
    <w:lvl w:ilvl="0" w:tplc="6CEE53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DF7AFB"/>
    <w:multiLevelType w:val="hybridMultilevel"/>
    <w:tmpl w:val="56BAAA02"/>
    <w:lvl w:ilvl="0" w:tplc="A164E2A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776B9C"/>
    <w:multiLevelType w:val="multilevel"/>
    <w:tmpl w:val="227E9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77D"/>
    <w:rsid w:val="001239CE"/>
    <w:rsid w:val="001C3AAB"/>
    <w:rsid w:val="0049777D"/>
    <w:rsid w:val="004A0D36"/>
    <w:rsid w:val="005520D5"/>
    <w:rsid w:val="005558D6"/>
    <w:rsid w:val="00557939"/>
    <w:rsid w:val="0064240E"/>
    <w:rsid w:val="006D0F79"/>
    <w:rsid w:val="0081406E"/>
    <w:rsid w:val="008774F9"/>
    <w:rsid w:val="00A731AE"/>
    <w:rsid w:val="00A75E07"/>
    <w:rsid w:val="00AC690A"/>
    <w:rsid w:val="00B70368"/>
    <w:rsid w:val="00C90243"/>
    <w:rsid w:val="00D63B98"/>
    <w:rsid w:val="00DD5F52"/>
    <w:rsid w:val="00E141B9"/>
    <w:rsid w:val="00E57484"/>
    <w:rsid w:val="00E932DA"/>
    <w:rsid w:val="00EB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4794F"/>
  <w15:chartTrackingRefBased/>
  <w15:docId w15:val="{F3E8AE13-0CDE-4C62-9F9A-C32808503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9777D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49777D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63B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63B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2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99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644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Herve CHAVEROCHE</dc:creator>
  <cp:keywords/>
  <dc:description/>
  <cp:lastModifiedBy>Herve CHAVEROCHE</cp:lastModifiedBy>
  <cp:revision>18</cp:revision>
  <cp:lastPrinted>2025-11-03T16:55:00Z</cp:lastPrinted>
  <dcterms:created xsi:type="dcterms:W3CDTF">2025-10-29T09:40:00Z</dcterms:created>
  <dcterms:modified xsi:type="dcterms:W3CDTF">2025-12-02T20:43:00Z</dcterms:modified>
</cp:coreProperties>
</file>